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631" w:rsidRPr="00116A29" w:rsidRDefault="000350B6" w:rsidP="00B95B99">
      <w:pPr>
        <w:spacing w:after="0" w:line="242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2533399</wp:posOffset>
                </wp:positionH>
                <wp:positionV relativeFrom="paragraph">
                  <wp:posOffset>-499462</wp:posOffset>
                </wp:positionV>
                <wp:extent cx="422622" cy="322729"/>
                <wp:effectExtent l="0" t="0" r="0" b="1270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622" cy="32272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694A87" id="สี่เหลี่ยมผืนผ้า 6" o:spid="_x0000_s1026" style="position:absolute;margin-left:199.5pt;margin-top:-39.35pt;width:33.3pt;height:25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" fillcolor="white [3212]" stroked="f" strokeweight="1pt"/>
            </w:pict>
          </mc:Fallback>
        </mc:AlternateContent>
      </w:r>
      <w:r w:rsidR="0077480C" w:rsidRPr="00116A29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="00F17EA5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p w:rsidR="00EE3C0B" w:rsidRPr="00116A29" w:rsidRDefault="00603D44" w:rsidP="00B95B99">
      <w:pPr>
        <w:spacing w:after="120" w:line="242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นโยบายของสำนักงานศึกษาธิการจังหวัดเชียงราย</w:t>
      </w:r>
    </w:p>
    <w:p w:rsidR="00116A29" w:rsidRPr="00A92D89" w:rsidRDefault="00116A29" w:rsidP="00B95B99">
      <w:pPr>
        <w:spacing w:after="0" w:line="242" w:lineRule="auto"/>
        <w:rPr>
          <w:rFonts w:ascii="TH SarabunPSK" w:hAnsi="TH SarabunPSK" w:cs="TH SarabunPSK"/>
          <w:sz w:val="12"/>
          <w:szCs w:val="12"/>
        </w:rPr>
      </w:pPr>
    </w:p>
    <w:p w:rsidR="00EE3C0B" w:rsidRPr="00116A29" w:rsidRDefault="00603D44" w:rsidP="00B95B99">
      <w:pPr>
        <w:spacing w:after="0" w:line="242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วิสัยทัศน์</w:t>
      </w:r>
    </w:p>
    <w:p w:rsidR="00116A29" w:rsidRDefault="00603D44" w:rsidP="00B95B99">
      <w:pPr>
        <w:spacing w:after="0" w:line="24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สำนักงานศึกษาธิการจังหวัดเชียงรายเป็นองค์กรการพัฒนาการศึกษาในจังหวัดแบบบูรณาการ โดยใช้จังหวัดเป็นฐาน เพื่อขยายโอกาส สร้างความเสมอภาค ลดความเหลื่อมล้ำทางด้านการศึกษา ยกระดับ</w:t>
      </w:r>
      <w:r w:rsidRPr="00603D44">
        <w:rPr>
          <w:rFonts w:ascii="TH SarabunPSK" w:hAnsi="TH SarabunPSK" w:cs="TH SarabunPSK" w:hint="cs"/>
          <w:spacing w:val="-6"/>
          <w:sz w:val="32"/>
          <w:szCs w:val="32"/>
          <w:cs/>
        </w:rPr>
        <w:t>คุณภาพมาตรฐานการศึกษารองรับความเปลี่ยนแปลงที่สอดคล้องกับบริบทของจังหวัด และก้าวสู่ความเป็นสากล</w:t>
      </w:r>
      <w:r>
        <w:rPr>
          <w:rFonts w:ascii="TH SarabunPSK" w:hAnsi="TH SarabunPSK" w:cs="TH SarabunPSK" w:hint="cs"/>
          <w:sz w:val="32"/>
          <w:szCs w:val="32"/>
          <w:cs/>
        </w:rPr>
        <w:t>บนพื้นฐานความเป็นไทย</w:t>
      </w:r>
      <w:r w:rsidR="00116A29" w:rsidRPr="00116A2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C55A4" w:rsidRPr="000350B6" w:rsidRDefault="004C55A4" w:rsidP="00B95B99">
      <w:pPr>
        <w:spacing w:after="0" w:line="242" w:lineRule="auto"/>
        <w:ind w:firstLine="1134"/>
        <w:jc w:val="thaiDistribute"/>
        <w:rPr>
          <w:rFonts w:ascii="TH SarabunPSK" w:hAnsi="TH SarabunPSK" w:cs="TH SarabunPSK"/>
          <w:sz w:val="12"/>
          <w:szCs w:val="12"/>
        </w:rPr>
      </w:pPr>
    </w:p>
    <w:p w:rsidR="006457DB" w:rsidRDefault="00603D44" w:rsidP="00B95B99">
      <w:pPr>
        <w:spacing w:after="0" w:line="242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พันธกิจ</w:t>
      </w:r>
    </w:p>
    <w:p w:rsidR="000C314E" w:rsidRDefault="001678C4" w:rsidP="00B95B99">
      <w:pPr>
        <w:tabs>
          <w:tab w:val="left" w:pos="1134"/>
        </w:tabs>
        <w:spacing w:after="0" w:line="242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C314E">
        <w:rPr>
          <w:rFonts w:ascii="TH SarabunPSK" w:hAnsi="TH SarabunPSK" w:cs="TH SarabunPSK"/>
          <w:sz w:val="32"/>
          <w:szCs w:val="32"/>
        </w:rPr>
        <w:t>1</w:t>
      </w:r>
      <w:r w:rsidR="000C314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C314E">
        <w:rPr>
          <w:rFonts w:ascii="TH SarabunPSK" w:hAnsi="TH SarabunPSK" w:cs="TH SarabunPSK" w:hint="cs"/>
          <w:sz w:val="32"/>
          <w:szCs w:val="32"/>
          <w:cs/>
        </w:rPr>
        <w:t>ส่</w:t>
      </w:r>
      <w:r w:rsidR="000C314E" w:rsidRPr="00523EC7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งเสริม สนับสนุนการจัดการศึกษาให้กับนักเรียน นักศึกษา และประชาชนในจังหวัดอย่างทั่วถึง </w:t>
      </w:r>
      <w:r w:rsidR="000C314E">
        <w:rPr>
          <w:rFonts w:ascii="TH SarabunPSK" w:hAnsi="TH SarabunPSK" w:cs="TH SarabunPSK" w:hint="cs"/>
          <w:sz w:val="32"/>
          <w:szCs w:val="32"/>
          <w:cs/>
        </w:rPr>
        <w:t>เสมอภาค และมีคุณภาพ</w:t>
      </w:r>
    </w:p>
    <w:p w:rsidR="000C314E" w:rsidRDefault="000C314E" w:rsidP="00B95B99">
      <w:pPr>
        <w:tabs>
          <w:tab w:val="left" w:pos="1134"/>
        </w:tabs>
        <w:spacing w:after="0" w:line="242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เ</w:t>
      </w:r>
      <w:r w:rsidRPr="00523EC7">
        <w:rPr>
          <w:rFonts w:ascii="TH SarabunPSK" w:hAnsi="TH SarabunPSK" w:cs="TH SarabunPSK" w:hint="cs"/>
          <w:spacing w:val="-8"/>
          <w:sz w:val="32"/>
          <w:szCs w:val="32"/>
          <w:cs/>
        </w:rPr>
        <w:t>สริมสร้างคุณภาพ  มาตรฐานการศึกษาทุกระดับ  ทุกประเภทในจังหวัด</w:t>
      </w:r>
      <w:r w:rsidRPr="00523EC7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523EC7">
        <w:rPr>
          <w:rFonts w:ascii="TH SarabunPSK" w:hAnsi="TH SarabunPSK" w:cs="TH SarabunPSK" w:hint="cs"/>
          <w:spacing w:val="-8"/>
          <w:sz w:val="32"/>
          <w:szCs w:val="32"/>
          <w:cs/>
        </w:rPr>
        <w:t>สอดคล้องกับบริบท</w:t>
      </w:r>
      <w:r>
        <w:rPr>
          <w:rFonts w:ascii="TH SarabunPSK" w:hAnsi="TH SarabunPSK" w:cs="TH SarabunPSK" w:hint="cs"/>
          <w:sz w:val="32"/>
          <w:szCs w:val="32"/>
          <w:cs/>
        </w:rPr>
        <w:t>ของจังหวัดและก้าวสู่ความเป็นสากลบนพื้นฐานความเป็นไทย</w:t>
      </w:r>
    </w:p>
    <w:p w:rsidR="000C314E" w:rsidRDefault="000C314E" w:rsidP="00B95B99">
      <w:pPr>
        <w:tabs>
          <w:tab w:val="left" w:pos="1134"/>
        </w:tabs>
        <w:spacing w:after="0" w:line="242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พั</w:t>
      </w:r>
      <w:r w:rsidRPr="006458EA">
        <w:rPr>
          <w:rFonts w:ascii="TH SarabunPSK" w:hAnsi="TH SarabunPSK" w:cs="TH SarabunPSK" w:hint="cs"/>
          <w:spacing w:val="-10"/>
          <w:sz w:val="32"/>
          <w:szCs w:val="32"/>
          <w:cs/>
        </w:rPr>
        <w:t>ฒนาทั</w:t>
      </w:r>
      <w:r w:rsidRPr="00603AB6">
        <w:rPr>
          <w:rFonts w:ascii="TH SarabunPSK" w:hAnsi="TH SarabunPSK" w:cs="TH SarabunPSK" w:hint="cs"/>
          <w:spacing w:val="-6"/>
          <w:sz w:val="32"/>
          <w:szCs w:val="32"/>
          <w:cs/>
        </w:rPr>
        <w:t>กษะ</w:t>
      </w:r>
      <w:r w:rsidRPr="006458EA">
        <w:rPr>
          <w:rFonts w:ascii="TH SarabunPSK" w:hAnsi="TH SarabunPSK" w:cs="TH SarabunPSK" w:hint="cs"/>
          <w:spacing w:val="-10"/>
          <w:sz w:val="32"/>
          <w:szCs w:val="32"/>
          <w:cs/>
        </w:rPr>
        <w:t>วิชาการ ทักษะวิชาชีพ และทักษะชีวิตแก่ผู้เรียนทุกระดับ ทุกประเภท ในจังหวัด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เพื่อเสริมสร้างคุณภาพชีวิตที่ดี และสามารถปรับตัวทันต่อความเปลี่ยนแปลงของสังคมและโลก</w:t>
      </w:r>
    </w:p>
    <w:p w:rsidR="000C314E" w:rsidRDefault="000C314E" w:rsidP="00B95B99">
      <w:pPr>
        <w:tabs>
          <w:tab w:val="left" w:pos="1134"/>
        </w:tabs>
        <w:spacing w:after="0" w:line="242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 </w:t>
      </w:r>
      <w:r w:rsidRPr="00603AB6">
        <w:rPr>
          <w:rFonts w:ascii="TH SarabunPSK" w:hAnsi="TH SarabunPSK" w:cs="TH SarabunPSK" w:hint="cs"/>
          <w:spacing w:val="-4"/>
          <w:sz w:val="32"/>
          <w:szCs w:val="32"/>
          <w:cs/>
        </w:rPr>
        <w:t>เ</w:t>
      </w:r>
      <w:r w:rsidRPr="00603AB6">
        <w:rPr>
          <w:rFonts w:ascii="TH SarabunPSK" w:hAnsi="TH SarabunPSK" w:cs="TH SarabunPSK" w:hint="cs"/>
          <w:spacing w:val="-10"/>
          <w:sz w:val="32"/>
          <w:szCs w:val="32"/>
          <w:cs/>
        </w:rPr>
        <w:t>สริมสร้าง พัฒนา และดำเนินการตามระบบกำกับ ติดตาม ประเมินผลการบริหารจัดการศึกษา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ของหน่วยงาน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สถานศึกษาในจังหวัดอย่างมีประสิทธิภาพ</w:t>
      </w:r>
    </w:p>
    <w:p w:rsidR="001678C4" w:rsidRDefault="000C314E" w:rsidP="00B95B99">
      <w:pPr>
        <w:tabs>
          <w:tab w:val="left" w:pos="1134"/>
        </w:tabs>
        <w:spacing w:after="0" w:line="24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 บู</w:t>
      </w:r>
      <w:r w:rsidRPr="003724A0">
        <w:rPr>
          <w:rFonts w:ascii="TH SarabunPSK" w:hAnsi="TH SarabunPSK" w:cs="TH SarabunPSK" w:hint="cs"/>
          <w:spacing w:val="-4"/>
          <w:sz w:val="32"/>
          <w:szCs w:val="32"/>
          <w:cs/>
        </w:rPr>
        <w:t>รณาการความร่วมมือในการบริหาร จัดการศึกษาของทุกหน่วยงาน สถานศึกษาในจังหวัด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เพื่อให้บรรลุผลสำเร็จตามนโยบายกระทรวงศึกษาธิการและรัฐบาล</w:t>
      </w:r>
    </w:p>
    <w:p w:rsidR="004C55A4" w:rsidRPr="000C314E" w:rsidRDefault="004C55A4" w:rsidP="00B95B99">
      <w:pPr>
        <w:tabs>
          <w:tab w:val="left" w:pos="1134"/>
        </w:tabs>
        <w:spacing w:after="0" w:line="242" w:lineRule="auto"/>
        <w:rPr>
          <w:rFonts w:ascii="TH SarabunPSK" w:hAnsi="TH SarabunPSK" w:cs="TH SarabunPSK"/>
          <w:sz w:val="16"/>
          <w:szCs w:val="16"/>
        </w:rPr>
      </w:pPr>
    </w:p>
    <w:p w:rsidR="001678C4" w:rsidRPr="001678C4" w:rsidRDefault="000C314E" w:rsidP="00B95B99">
      <w:pPr>
        <w:tabs>
          <w:tab w:val="left" w:pos="1134"/>
        </w:tabs>
        <w:spacing w:after="0" w:line="242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ประเด็นยุทธศาสตร์</w:t>
      </w:r>
    </w:p>
    <w:p w:rsidR="000C314E" w:rsidRPr="00812069" w:rsidRDefault="001678C4" w:rsidP="00B95B99">
      <w:pPr>
        <w:tabs>
          <w:tab w:val="left" w:pos="1134"/>
        </w:tabs>
        <w:autoSpaceDE w:val="0"/>
        <w:autoSpaceDN w:val="0"/>
        <w:adjustRightInd w:val="0"/>
        <w:spacing w:after="0" w:line="24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C314E" w:rsidRPr="00812069">
        <w:rPr>
          <w:rFonts w:ascii="TH SarabunPSK" w:hAnsi="TH SarabunPSK" w:cs="TH SarabunPSK"/>
          <w:sz w:val="32"/>
          <w:szCs w:val="32"/>
          <w:cs/>
        </w:rPr>
        <w:t>ยุทธศาสตร์ที่</w:t>
      </w:r>
      <w:r w:rsidR="000C314E" w:rsidRPr="00812069">
        <w:rPr>
          <w:rFonts w:ascii="TH SarabunPSK" w:hAnsi="TH SarabunPSK" w:cs="TH SarabunPSK"/>
          <w:sz w:val="32"/>
          <w:szCs w:val="32"/>
        </w:rPr>
        <w:t xml:space="preserve"> 1 </w:t>
      </w:r>
      <w:r w:rsidR="000C314E" w:rsidRPr="00812069">
        <w:rPr>
          <w:rFonts w:ascii="TH SarabunPSK" w:hAnsi="TH SarabunPSK" w:cs="TH SarabunPSK"/>
          <w:sz w:val="32"/>
          <w:szCs w:val="32"/>
          <w:cs/>
        </w:rPr>
        <w:t>การจัดการศึกษาเพื่อความมั่นคงของสังคมและประเทศชาติ</w:t>
      </w:r>
    </w:p>
    <w:p w:rsidR="000C314E" w:rsidRPr="00812069" w:rsidRDefault="000C314E" w:rsidP="00B95B99">
      <w:pPr>
        <w:tabs>
          <w:tab w:val="left" w:pos="1134"/>
        </w:tabs>
        <w:autoSpaceDE w:val="0"/>
        <w:autoSpaceDN w:val="0"/>
        <w:adjustRightInd w:val="0"/>
        <w:spacing w:after="0" w:line="242" w:lineRule="auto"/>
        <w:ind w:left="2478" w:hanging="2478"/>
        <w:rPr>
          <w:rFonts w:ascii="TH SarabunPSK" w:hAnsi="TH SarabunPSK" w:cs="TH SarabunPSK"/>
          <w:sz w:val="32"/>
          <w:szCs w:val="32"/>
        </w:rPr>
      </w:pPr>
      <w:r w:rsidRPr="00812069">
        <w:rPr>
          <w:rFonts w:ascii="TH SarabunPSK" w:hAnsi="TH SarabunPSK" w:cs="TH SarabunPSK"/>
          <w:sz w:val="32"/>
          <w:szCs w:val="32"/>
          <w:cs/>
        </w:rPr>
        <w:tab/>
        <w:t xml:space="preserve">ยุทธศาสตร์ที่ </w:t>
      </w:r>
      <w:r w:rsidRPr="00812069">
        <w:rPr>
          <w:rFonts w:ascii="TH SarabunPSK" w:hAnsi="TH SarabunPSK" w:cs="TH SarabunPSK"/>
          <w:sz w:val="32"/>
          <w:szCs w:val="32"/>
        </w:rPr>
        <w:t xml:space="preserve">2 </w:t>
      </w:r>
      <w:r w:rsidRPr="00812069">
        <w:rPr>
          <w:rFonts w:ascii="TH SarabunPSK" w:hAnsi="TH SarabunPSK" w:cs="TH SarabunPSK"/>
          <w:sz w:val="32"/>
          <w:szCs w:val="32"/>
          <w:cs/>
        </w:rPr>
        <w:t>ก</w:t>
      </w:r>
      <w:r w:rsidRPr="00812069">
        <w:rPr>
          <w:rFonts w:ascii="TH SarabunPSK" w:hAnsi="TH SarabunPSK" w:cs="TH SarabunPSK"/>
          <w:spacing w:val="-10"/>
          <w:sz w:val="32"/>
          <w:szCs w:val="32"/>
          <w:cs/>
        </w:rPr>
        <w:t>ารผลิตและพัฒนากำลังคน การวิจัย และนวัตกรรม เพื่อสร้างขีดความสามารถ</w:t>
      </w:r>
      <w:r w:rsidRPr="00812069">
        <w:rPr>
          <w:rFonts w:ascii="TH SarabunPSK" w:hAnsi="TH SarabunPSK" w:cs="TH SarabunPSK"/>
          <w:sz w:val="32"/>
          <w:szCs w:val="32"/>
          <w:cs/>
        </w:rPr>
        <w:t>ในการแข่งขันของประเทศ</w:t>
      </w:r>
    </w:p>
    <w:p w:rsidR="000C314E" w:rsidRPr="00812069" w:rsidRDefault="000C314E" w:rsidP="00B95B99">
      <w:pPr>
        <w:tabs>
          <w:tab w:val="left" w:pos="1134"/>
        </w:tabs>
        <w:autoSpaceDE w:val="0"/>
        <w:autoSpaceDN w:val="0"/>
        <w:adjustRightInd w:val="0"/>
        <w:spacing w:after="0" w:line="242" w:lineRule="auto"/>
        <w:rPr>
          <w:rFonts w:ascii="TH SarabunPSK" w:hAnsi="TH SarabunPSK" w:cs="TH SarabunPSK"/>
          <w:sz w:val="32"/>
          <w:szCs w:val="32"/>
        </w:rPr>
      </w:pPr>
      <w:r w:rsidRPr="00812069">
        <w:rPr>
          <w:rFonts w:ascii="TH SarabunPSK" w:hAnsi="TH SarabunPSK" w:cs="TH SarabunPSK"/>
          <w:sz w:val="32"/>
          <w:szCs w:val="32"/>
          <w:cs/>
        </w:rPr>
        <w:tab/>
        <w:t>ยุทธศาสตร์ที่</w:t>
      </w:r>
      <w:r w:rsidRPr="00812069">
        <w:rPr>
          <w:rFonts w:ascii="TH SarabunPSK" w:hAnsi="TH SarabunPSK" w:cs="TH SarabunPSK"/>
          <w:sz w:val="32"/>
          <w:szCs w:val="32"/>
        </w:rPr>
        <w:t xml:space="preserve"> 3 </w:t>
      </w:r>
      <w:r w:rsidRPr="00812069">
        <w:rPr>
          <w:rFonts w:ascii="TH SarabunPSK" w:hAnsi="TH SarabunPSK" w:cs="TH SarabunPSK"/>
          <w:sz w:val="32"/>
          <w:szCs w:val="32"/>
          <w:cs/>
        </w:rPr>
        <w:t>การพัฒนาศักยภาพคนทุกช่วงวัย และการสร้างสังคมแห่งการเรียนรู้</w:t>
      </w:r>
    </w:p>
    <w:p w:rsidR="000C314E" w:rsidRPr="00812069" w:rsidRDefault="000C314E" w:rsidP="00B95B99">
      <w:pPr>
        <w:tabs>
          <w:tab w:val="left" w:pos="1134"/>
        </w:tabs>
        <w:autoSpaceDE w:val="0"/>
        <w:autoSpaceDN w:val="0"/>
        <w:adjustRightInd w:val="0"/>
        <w:spacing w:after="0" w:line="242" w:lineRule="auto"/>
        <w:rPr>
          <w:rFonts w:ascii="TH SarabunPSK" w:hAnsi="TH SarabunPSK" w:cs="TH SarabunPSK"/>
          <w:sz w:val="32"/>
          <w:szCs w:val="32"/>
        </w:rPr>
      </w:pPr>
      <w:r w:rsidRPr="00812069">
        <w:rPr>
          <w:rFonts w:ascii="TH SarabunPSK" w:hAnsi="TH SarabunPSK" w:cs="TH SarabunPSK"/>
          <w:sz w:val="32"/>
          <w:szCs w:val="32"/>
          <w:cs/>
        </w:rPr>
        <w:tab/>
        <w:t>ยุทธศาสตร์ที่</w:t>
      </w:r>
      <w:r w:rsidRPr="00812069">
        <w:rPr>
          <w:rFonts w:ascii="TH SarabunPSK" w:hAnsi="TH SarabunPSK" w:cs="TH SarabunPSK"/>
          <w:sz w:val="32"/>
          <w:szCs w:val="32"/>
        </w:rPr>
        <w:t xml:space="preserve"> 4 </w:t>
      </w:r>
      <w:r w:rsidRPr="00812069">
        <w:rPr>
          <w:rFonts w:ascii="TH SarabunPSK" w:hAnsi="TH SarabunPSK" w:cs="TH SarabunPSK"/>
          <w:sz w:val="32"/>
          <w:szCs w:val="32"/>
          <w:cs/>
        </w:rPr>
        <w:t>การสร้างโอกาส ความเสมอภาค และความเท่าเทียมทางการศึกษา</w:t>
      </w:r>
    </w:p>
    <w:p w:rsidR="000C314E" w:rsidRPr="00812069" w:rsidRDefault="000C314E" w:rsidP="00B95B99">
      <w:pPr>
        <w:tabs>
          <w:tab w:val="left" w:pos="1134"/>
        </w:tabs>
        <w:autoSpaceDE w:val="0"/>
        <w:autoSpaceDN w:val="0"/>
        <w:adjustRightInd w:val="0"/>
        <w:spacing w:after="0" w:line="242" w:lineRule="auto"/>
        <w:rPr>
          <w:rFonts w:ascii="TH SarabunPSK" w:hAnsi="TH SarabunPSK" w:cs="TH SarabunPSK"/>
          <w:sz w:val="32"/>
          <w:szCs w:val="32"/>
        </w:rPr>
      </w:pPr>
      <w:r w:rsidRPr="00812069">
        <w:rPr>
          <w:rFonts w:ascii="TH SarabunPSK" w:hAnsi="TH SarabunPSK" w:cs="TH SarabunPSK"/>
          <w:sz w:val="32"/>
          <w:szCs w:val="32"/>
          <w:cs/>
        </w:rPr>
        <w:tab/>
        <w:t>ยุทธศาสตร์ที่</w:t>
      </w:r>
      <w:r w:rsidRPr="00812069">
        <w:rPr>
          <w:rFonts w:ascii="TH SarabunPSK" w:hAnsi="TH SarabunPSK" w:cs="TH SarabunPSK"/>
          <w:sz w:val="32"/>
          <w:szCs w:val="32"/>
        </w:rPr>
        <w:t xml:space="preserve"> 5 </w:t>
      </w:r>
      <w:r w:rsidRPr="00812069">
        <w:rPr>
          <w:rFonts w:ascii="TH SarabunPSK" w:hAnsi="TH SarabunPSK" w:cs="TH SarabunPSK"/>
          <w:sz w:val="32"/>
          <w:szCs w:val="32"/>
          <w:cs/>
        </w:rPr>
        <w:t>การจัดการศึกษาเพื่อสร้างเสริมคุณภาพชีวิตที่เป็นมิตรกับสิ่งแวดล้อม</w:t>
      </w:r>
    </w:p>
    <w:p w:rsidR="000C314E" w:rsidRPr="00C74C5B" w:rsidRDefault="000C314E" w:rsidP="00B95B99">
      <w:pPr>
        <w:tabs>
          <w:tab w:val="left" w:pos="1134"/>
        </w:tabs>
        <w:autoSpaceDE w:val="0"/>
        <w:autoSpaceDN w:val="0"/>
        <w:adjustRightInd w:val="0"/>
        <w:spacing w:after="0" w:line="242" w:lineRule="auto"/>
        <w:rPr>
          <w:rFonts w:ascii="TH SarabunPSK" w:hAnsi="TH SarabunPSK" w:cs="TH SarabunPSK"/>
          <w:sz w:val="32"/>
          <w:szCs w:val="32"/>
        </w:rPr>
      </w:pPr>
      <w:r w:rsidRPr="00812069">
        <w:rPr>
          <w:rFonts w:ascii="TH SarabunPSK" w:hAnsi="TH SarabunPSK" w:cs="TH SarabunPSK"/>
          <w:sz w:val="32"/>
          <w:szCs w:val="32"/>
          <w:cs/>
        </w:rPr>
        <w:tab/>
        <w:t>ยุทธศาสตร์ที่</w:t>
      </w:r>
      <w:r w:rsidRPr="00812069">
        <w:rPr>
          <w:rFonts w:ascii="TH SarabunPSK" w:hAnsi="TH SarabunPSK" w:cs="TH SarabunPSK"/>
          <w:sz w:val="32"/>
          <w:szCs w:val="32"/>
        </w:rPr>
        <w:t xml:space="preserve"> 6 </w:t>
      </w:r>
      <w:r w:rsidRPr="00812069">
        <w:rPr>
          <w:rFonts w:ascii="TH SarabunPSK" w:hAnsi="TH SarabunPSK" w:cs="TH SarabunPSK"/>
          <w:sz w:val="32"/>
          <w:szCs w:val="32"/>
          <w:cs/>
        </w:rPr>
        <w:t>การพัฒนาประสิทธิภาพของระบบบริหารจัดการศึกษา</w:t>
      </w:r>
    </w:p>
    <w:p w:rsidR="000C314E" w:rsidRPr="000C314E" w:rsidRDefault="000C314E" w:rsidP="00B95B99">
      <w:pPr>
        <w:tabs>
          <w:tab w:val="left" w:pos="-1701"/>
          <w:tab w:val="left" w:pos="0"/>
          <w:tab w:val="left" w:pos="1134"/>
        </w:tabs>
        <w:spacing w:after="0" w:line="242" w:lineRule="auto"/>
        <w:rPr>
          <w:rFonts w:ascii="TH SarabunPSK" w:eastAsia="Times New Roman" w:hAnsi="TH SarabunPSK" w:cs="TH SarabunPSK"/>
          <w:sz w:val="16"/>
          <w:szCs w:val="16"/>
          <w:highlight w:val="yellow"/>
        </w:rPr>
      </w:pPr>
    </w:p>
    <w:p w:rsidR="000C314E" w:rsidRPr="000C314E" w:rsidRDefault="000C314E" w:rsidP="00B95B99">
      <w:pPr>
        <w:tabs>
          <w:tab w:val="left" w:pos="-1701"/>
          <w:tab w:val="left" w:pos="0"/>
        </w:tabs>
        <w:spacing w:after="0" w:line="242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C314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เป้าประสงค</w:t>
      </w:r>
      <w:r w:rsidRPr="000C314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์</w:t>
      </w:r>
    </w:p>
    <w:p w:rsidR="000C314E" w:rsidRPr="00812069" w:rsidRDefault="000C314E" w:rsidP="00B95B99">
      <w:pPr>
        <w:spacing w:after="0" w:line="242" w:lineRule="auto"/>
        <w:ind w:firstLine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>ผู้</w:t>
      </w:r>
      <w:r w:rsidRPr="00812069">
        <w:rPr>
          <w:rFonts w:ascii="TH SarabunPSK" w:eastAsia="Calibri" w:hAnsi="TH SarabunPSK" w:cs="TH SarabunPSK" w:hint="cs"/>
          <w:spacing w:val="-11"/>
          <w:sz w:val="32"/>
          <w:szCs w:val="32"/>
          <w:cs/>
        </w:rPr>
        <w:t>เรียนทุกช่วงวัย</w:t>
      </w:r>
      <w:r w:rsidRPr="00812069">
        <w:rPr>
          <w:rFonts w:ascii="TH SarabunPSK" w:eastAsia="Calibri" w:hAnsi="TH SarabunPSK" w:cs="TH SarabunPSK"/>
          <w:spacing w:val="-11"/>
          <w:sz w:val="32"/>
          <w:szCs w:val="32"/>
          <w:cs/>
        </w:rPr>
        <w:t>มีความรักในสถาบันหลัก</w:t>
      </w:r>
      <w:r w:rsidRPr="00812069">
        <w:rPr>
          <w:rFonts w:ascii="TH SarabunPSK" w:eastAsia="Calibri" w:hAnsi="TH SarabunPSK" w:cs="TH SarabunPSK"/>
          <w:spacing w:val="-6"/>
          <w:sz w:val="32"/>
          <w:szCs w:val="32"/>
          <w:cs/>
        </w:rPr>
        <w:t>ของชาติ</w:t>
      </w:r>
      <w:r w:rsidRPr="00812069">
        <w:rPr>
          <w:rFonts w:ascii="TH SarabunPSK" w:eastAsia="Calibri" w:hAnsi="TH SarabunPSK" w:cs="TH SarabunPSK"/>
          <w:spacing w:val="-11"/>
          <w:sz w:val="32"/>
          <w:szCs w:val="32"/>
          <w:cs/>
        </w:rPr>
        <w:t xml:space="preserve"> และยึดมั่นการปกครองระบอบ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ประชาธิปไตยอันมีพระมหากษัตริย์ทรงเป็นประมุข</w:t>
      </w:r>
    </w:p>
    <w:p w:rsidR="000C314E" w:rsidRPr="00812069" w:rsidRDefault="000C314E" w:rsidP="00B95B99">
      <w:pPr>
        <w:spacing w:after="0" w:line="242" w:lineRule="auto"/>
        <w:ind w:firstLine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>2. ป</w:t>
      </w:r>
      <w:r w:rsidRPr="00812069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ระชากรทุกช่วงวัยทั้งในเขตพื้นที่ปกติ และใน</w:t>
      </w:r>
      <w:r w:rsidRPr="00812069">
        <w:rPr>
          <w:rFonts w:ascii="TH SarabunPSK" w:eastAsia="Calibri" w:hAnsi="TH SarabunPSK" w:cs="TH SarabunPSK"/>
          <w:spacing w:val="-4"/>
          <w:sz w:val="32"/>
          <w:szCs w:val="32"/>
          <w:cs/>
        </w:rPr>
        <w:t>เขตพื้นที่พิเศษ</w:t>
      </w:r>
      <w:r w:rsidRPr="00812069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</w:t>
      </w:r>
      <w:r w:rsidRPr="00812069">
        <w:rPr>
          <w:rFonts w:ascii="TH SarabunPSK" w:eastAsia="Calibri" w:hAnsi="TH SarabunPSK" w:cs="TH SarabunPSK"/>
          <w:spacing w:val="-4"/>
          <w:sz w:val="32"/>
          <w:szCs w:val="32"/>
          <w:cs/>
        </w:rPr>
        <w:t>ได้รับการศึกษาและเรียนรู้</w:t>
      </w:r>
      <w:r w:rsidRPr="00812069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    ตามความจำเป็นต้องการ</w:t>
      </w:r>
      <w:r w:rsidRPr="00812069">
        <w:rPr>
          <w:rFonts w:ascii="TH SarabunPSK" w:eastAsia="Calibri" w:hAnsi="TH SarabunPSK" w:cs="TH SarabunPSK"/>
          <w:spacing w:val="-4"/>
          <w:sz w:val="32"/>
          <w:szCs w:val="32"/>
          <w:cs/>
        </w:rPr>
        <w:t>อย่างมีคุณภาพ</w:t>
      </w:r>
    </w:p>
    <w:p w:rsidR="000C314E" w:rsidRDefault="000C314E" w:rsidP="00B95B99">
      <w:pPr>
        <w:spacing w:after="0" w:line="242" w:lineRule="auto"/>
        <w:ind w:firstLine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12069">
        <w:rPr>
          <w:rFonts w:ascii="TH SarabunPSK" w:eastAsia="Calibri" w:hAnsi="TH SarabunPSK" w:cs="TH SarabunPSK"/>
          <w:sz w:val="32"/>
          <w:szCs w:val="32"/>
        </w:rPr>
        <w:lastRenderedPageBreak/>
        <w:t>3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. ผู้</w:t>
      </w:r>
      <w:r w:rsidRPr="00812069">
        <w:rPr>
          <w:rFonts w:ascii="TH SarabunPSK" w:eastAsia="Calibri" w:hAnsi="TH SarabunPSK" w:cs="TH SarabunPSK"/>
          <w:spacing w:val="-10"/>
          <w:sz w:val="32"/>
          <w:szCs w:val="32"/>
          <w:cs/>
        </w:rPr>
        <w:t>เรียนที่จบการศึกษามีคุณภาพตามมาตรฐานการศึกษาแต่ละประเภทสถานศึกษา</w:t>
      </w:r>
      <w:r w:rsidRPr="00812069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 xml:space="preserve"> สามารถ</w:t>
      </w:r>
      <w:r w:rsidRPr="00812069">
        <w:rPr>
          <w:rFonts w:ascii="TH SarabunPSK" w:eastAsia="Calibri" w:hAnsi="TH SarabunPSK" w:cs="TH SarabunPSK"/>
          <w:spacing w:val="-10"/>
          <w:sz w:val="32"/>
          <w:szCs w:val="32"/>
          <w:cs/>
        </w:rPr>
        <w:t>ศึกษาต่อ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>หรือ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ประกอบอาชีพตามความต้องการ</w:t>
      </w:r>
    </w:p>
    <w:p w:rsidR="000C314E" w:rsidRPr="00812069" w:rsidRDefault="000C314E" w:rsidP="00B95B99">
      <w:pPr>
        <w:tabs>
          <w:tab w:val="left" w:pos="1358"/>
        </w:tabs>
        <w:spacing w:after="0" w:line="242" w:lineRule="auto"/>
        <w:ind w:firstLine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12069">
        <w:rPr>
          <w:rFonts w:ascii="TH SarabunPSK" w:eastAsia="Calibri" w:hAnsi="TH SarabunPSK" w:cs="TH SarabunPSK"/>
          <w:sz w:val="32"/>
          <w:szCs w:val="32"/>
        </w:rPr>
        <w:t>4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ab/>
        <w:t>ห</w:t>
      </w:r>
      <w:r w:rsidRPr="00812069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น่วยงานการศึกษาและสถานศึกษาผลิตผลงานวิจัยที่มีคุณภาพ และนำผลงานวิจัยไปยกระดับ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>คุณภาพชีวิตของคนในสังคมและหรือนำไปใช้ประโยชน์เชิงพาณิชย์</w:t>
      </w:r>
    </w:p>
    <w:p w:rsidR="000C314E" w:rsidRPr="00812069" w:rsidRDefault="000C314E" w:rsidP="00B95B99">
      <w:pPr>
        <w:spacing w:after="0" w:line="242" w:lineRule="auto"/>
        <w:ind w:firstLine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12069">
        <w:rPr>
          <w:rFonts w:ascii="TH SarabunPSK" w:eastAsia="Calibri" w:hAnsi="TH SarabunPSK" w:cs="TH SarabunPSK"/>
          <w:sz w:val="32"/>
          <w:szCs w:val="32"/>
        </w:rPr>
        <w:t>5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ผู้</w:t>
      </w:r>
      <w:r w:rsidRPr="00812069">
        <w:rPr>
          <w:rFonts w:ascii="TH SarabunPSK" w:eastAsia="Calibri" w:hAnsi="TH SarabunPSK" w:cs="TH SarabunPSK"/>
          <w:spacing w:val="-4"/>
          <w:sz w:val="32"/>
          <w:szCs w:val="32"/>
          <w:cs/>
        </w:rPr>
        <w:t>เรียนได้รับการพัฒนาการเรียนรู้ตามความต้องการอย่างต่อเนื่องตลอดชีวิตเต็มศักยภาพ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ของบุคคล</w:t>
      </w:r>
      <w:bookmarkStart w:id="0" w:name="_GoBack"/>
      <w:bookmarkEnd w:id="0"/>
    </w:p>
    <w:p w:rsidR="000C314E" w:rsidRPr="00812069" w:rsidRDefault="000C314E" w:rsidP="00B95B99">
      <w:pPr>
        <w:spacing w:after="0" w:line="242" w:lineRule="auto"/>
        <w:ind w:firstLine="1134"/>
        <w:rPr>
          <w:rFonts w:ascii="TH SarabunPSK" w:eastAsia="Calibri" w:hAnsi="TH SarabunPSK" w:cs="TH SarabunPSK"/>
          <w:sz w:val="32"/>
          <w:szCs w:val="32"/>
        </w:rPr>
      </w:pPr>
      <w:r w:rsidRPr="00812069">
        <w:rPr>
          <w:rFonts w:ascii="TH SarabunPSK" w:eastAsia="Calibri" w:hAnsi="TH SarabunPSK" w:cs="TH SarabunPSK"/>
          <w:sz w:val="32"/>
          <w:szCs w:val="32"/>
        </w:rPr>
        <w:t>6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ผู้</w:t>
      </w:r>
      <w:r w:rsidRPr="00812069">
        <w:rPr>
          <w:rFonts w:ascii="TH SarabunPSK" w:eastAsia="Calibri" w:hAnsi="TH SarabunPSK" w:cs="TH SarabunPSK"/>
          <w:spacing w:val="-3"/>
          <w:sz w:val="32"/>
          <w:szCs w:val="32"/>
          <w:cs/>
        </w:rPr>
        <w:t>เรียนได้รับการพัฒนาด้านภาษาที่มีคุณภาพเป็นไปตามเป้าหมาย เต็มศักยภาพของบุคคล</w:t>
      </w:r>
    </w:p>
    <w:p w:rsidR="000C314E" w:rsidRPr="00812069" w:rsidRDefault="000C314E" w:rsidP="00B95B99">
      <w:pPr>
        <w:spacing w:after="0" w:line="242" w:lineRule="auto"/>
        <w:ind w:firstLine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12069">
        <w:rPr>
          <w:rFonts w:ascii="TH SarabunPSK" w:eastAsia="Calibri" w:hAnsi="TH SarabunPSK" w:cs="TH SarabunPSK"/>
          <w:sz w:val="32"/>
          <w:szCs w:val="32"/>
        </w:rPr>
        <w:t>7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ผู้</w:t>
      </w:r>
      <w:r w:rsidRPr="00812069">
        <w:rPr>
          <w:rFonts w:ascii="TH SarabunPSK" w:eastAsia="Calibri" w:hAnsi="TH SarabunPSK" w:cs="TH SarabunPSK"/>
          <w:spacing w:val="-10"/>
          <w:sz w:val="32"/>
          <w:szCs w:val="32"/>
          <w:cs/>
        </w:rPr>
        <w:t>เรียนได้รับการพัฒนามีสมรรถนะตรงกับความต้องการของตลาดแรงงาน เขตพัฒนาเศรษฐกิจพิเศษ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เชียงราย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และตรงกับความต้องการกลุ่มอนุภูมิภาคลุ่มน้ำโขง (</w:t>
      </w:r>
      <w:r w:rsidRPr="00812069">
        <w:rPr>
          <w:rFonts w:ascii="TH SarabunPSK" w:eastAsia="Calibri" w:hAnsi="TH SarabunPSK" w:cs="TH SarabunPSK"/>
          <w:sz w:val="32"/>
          <w:szCs w:val="32"/>
        </w:rPr>
        <w:t>GMS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</w:p>
    <w:p w:rsidR="000C314E" w:rsidRPr="00812069" w:rsidRDefault="000C314E" w:rsidP="00B95B99">
      <w:pPr>
        <w:spacing w:after="0" w:line="242" w:lineRule="auto"/>
        <w:ind w:firstLine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12069">
        <w:rPr>
          <w:rFonts w:ascii="TH SarabunPSK" w:eastAsia="Calibri" w:hAnsi="TH SarabunPSK" w:cs="TH SarabunPSK"/>
          <w:sz w:val="32"/>
          <w:szCs w:val="32"/>
        </w:rPr>
        <w:t>8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D3F1E">
        <w:rPr>
          <w:rFonts w:ascii="TH SarabunPSK" w:eastAsia="Calibri" w:hAnsi="TH SarabunPSK" w:cs="TH SarabunPSK"/>
          <w:sz w:val="32"/>
          <w:szCs w:val="32"/>
          <w:cs/>
        </w:rPr>
        <w:t>ผู้เรียนมีทักษะชีวิต คุณภาพชีวิต สอดคล้องกับวัฒนธรรม ประเพณีล้านนา ภูมิปัญญาท้องถิ่น</w:t>
      </w:r>
      <w:r w:rsidRPr="00812069">
        <w:rPr>
          <w:rFonts w:ascii="TH SarabunPSK" w:eastAsia="Calibri" w:hAnsi="TH SarabunPSK" w:cs="TH SarabunPSK"/>
          <w:spacing w:val="-10"/>
          <w:sz w:val="32"/>
          <w:szCs w:val="32"/>
          <w:cs/>
        </w:rPr>
        <w:t xml:space="preserve"> 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และอนุรักษ์สิ่งแวดล้อม</w:t>
      </w:r>
    </w:p>
    <w:p w:rsidR="000C314E" w:rsidRPr="00812069" w:rsidRDefault="000C314E" w:rsidP="00B95B99">
      <w:pPr>
        <w:spacing w:after="0" w:line="242" w:lineRule="auto"/>
        <w:ind w:firstLine="1134"/>
        <w:rPr>
          <w:rFonts w:ascii="TH SarabunPSK" w:eastAsia="Calibri" w:hAnsi="TH SarabunPSK" w:cs="TH SarabunPSK"/>
          <w:sz w:val="32"/>
          <w:szCs w:val="32"/>
        </w:rPr>
      </w:pPr>
      <w:r w:rsidRPr="00812069">
        <w:rPr>
          <w:rFonts w:ascii="TH SarabunPSK" w:eastAsia="Calibri" w:hAnsi="TH SarabunPSK" w:cs="TH SarabunPSK"/>
          <w:sz w:val="32"/>
          <w:szCs w:val="32"/>
        </w:rPr>
        <w:t>9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ผู้เรียนนำปรัชญาของเศรษฐกิจพอเพียงไปเป็นหลักการในการดำรงชีวิตในสังคม</w:t>
      </w:r>
    </w:p>
    <w:p w:rsidR="000C314E" w:rsidRPr="00812069" w:rsidRDefault="000C314E" w:rsidP="00B95B99">
      <w:pPr>
        <w:spacing w:after="0" w:line="242" w:lineRule="auto"/>
        <w:ind w:firstLine="993"/>
        <w:rPr>
          <w:rFonts w:ascii="TH SarabunPSK" w:eastAsia="Calibri" w:hAnsi="TH SarabunPSK" w:cs="TH SarabunPSK"/>
          <w:sz w:val="32"/>
          <w:szCs w:val="32"/>
        </w:rPr>
      </w:pPr>
      <w:r w:rsidRPr="00812069">
        <w:rPr>
          <w:rFonts w:ascii="TH SarabunPSK" w:eastAsia="Calibri" w:hAnsi="TH SarabunPSK" w:cs="TH SarabunPSK"/>
          <w:sz w:val="32"/>
          <w:szCs w:val="32"/>
        </w:rPr>
        <w:t>10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สถาบันครอบครัว มีความเข้มแข็งและยั่งยืน อยู่ในสังคมอย่างมีความสุข</w:t>
      </w:r>
    </w:p>
    <w:p w:rsidR="000C314E" w:rsidRPr="00812069" w:rsidRDefault="000C314E" w:rsidP="00B95B99">
      <w:pPr>
        <w:spacing w:after="0" w:line="242" w:lineRule="auto"/>
        <w:ind w:firstLine="993"/>
        <w:rPr>
          <w:rFonts w:ascii="TH SarabunPSK" w:eastAsia="Calibri" w:hAnsi="TH SarabunPSK" w:cs="TH SarabunPSK"/>
          <w:color w:val="0070C0"/>
          <w:sz w:val="32"/>
          <w:szCs w:val="32"/>
        </w:rPr>
      </w:pP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 xml:space="preserve">. ผู้เรียนมีทักษะและคุณลักษณะพื้นฐานของพลเมืองไทย 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ทักษะและคุณลักษณะที่จำเป็นในศตวรรษที่ 21</w:t>
      </w:r>
    </w:p>
    <w:p w:rsidR="000C314E" w:rsidRPr="00812069" w:rsidRDefault="000C314E" w:rsidP="00B95B99">
      <w:pPr>
        <w:spacing w:after="0" w:line="242" w:lineRule="auto"/>
        <w:ind w:firstLine="993"/>
        <w:rPr>
          <w:rFonts w:ascii="TH SarabunPSK" w:eastAsia="Calibri" w:hAnsi="TH SarabunPSK" w:cs="TH SarabunPSK"/>
          <w:sz w:val="32"/>
          <w:szCs w:val="32"/>
        </w:rPr>
      </w:pPr>
      <w:r w:rsidRPr="00812069">
        <w:rPr>
          <w:rFonts w:ascii="TH SarabunPSK" w:eastAsia="Calibri" w:hAnsi="TH SarabunPSK" w:cs="TH SarabunPSK"/>
          <w:sz w:val="32"/>
          <w:szCs w:val="32"/>
        </w:rPr>
        <w:t>13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12069">
        <w:rPr>
          <w:rFonts w:ascii="TH SarabunPSK" w:eastAsia="Calibri" w:hAnsi="TH SarabunPSK" w:cs="TH SarabunPSK"/>
          <w:sz w:val="32"/>
          <w:szCs w:val="32"/>
          <w:cs/>
        </w:rPr>
        <w:t>ภาคีเครือข่าย ชุมชนมีส่วนร่วมการจัดการศึกษา</w:t>
      </w:r>
    </w:p>
    <w:p w:rsidR="000C314E" w:rsidRPr="009F3703" w:rsidRDefault="000C314E" w:rsidP="00B95B99">
      <w:pPr>
        <w:spacing w:after="120" w:line="242" w:lineRule="auto"/>
        <w:ind w:firstLine="992"/>
        <w:jc w:val="thaiDistribute"/>
        <w:rPr>
          <w:rFonts w:ascii="TH SarabunPSK" w:eastAsia="Calibri" w:hAnsi="TH SarabunPSK" w:cs="TH SarabunPSK" w:hint="cs"/>
          <w:sz w:val="32"/>
          <w:szCs w:val="32"/>
          <w:cs/>
        </w:rPr>
      </w:pP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812069">
        <w:rPr>
          <w:rFonts w:ascii="TH SarabunPSK" w:eastAsia="Calibri" w:hAnsi="TH SarabunPSK" w:cs="TH SarabunPSK"/>
          <w:sz w:val="32"/>
          <w:szCs w:val="32"/>
        </w:rPr>
        <w:t>4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>. สำ</w:t>
      </w:r>
      <w:r w:rsidRPr="00812069">
        <w:rPr>
          <w:rFonts w:ascii="TH SarabunPSK" w:eastAsia="Calibri" w:hAnsi="TH SarabunPSK" w:cs="TH SarabunPSK" w:hint="cs"/>
          <w:spacing w:val="-12"/>
          <w:sz w:val="32"/>
          <w:szCs w:val="32"/>
          <w:cs/>
        </w:rPr>
        <w:t>นักงานศึกษาธิการจังหวัดเชียงรายมีระบบกำกับ ติดตาม ประเมินผลการบริหารจัดการศึกษา</w:t>
      </w:r>
      <w:r w:rsidRPr="00812069">
        <w:rPr>
          <w:rFonts w:ascii="TH SarabunPSK" w:eastAsia="Calibri" w:hAnsi="TH SarabunPSK" w:cs="TH SarabunPSK" w:hint="cs"/>
          <w:sz w:val="32"/>
          <w:szCs w:val="32"/>
          <w:cs/>
        </w:rPr>
        <w:t>ของทุกหน่วยงาน</w:t>
      </w:r>
    </w:p>
    <w:p w:rsidR="002C4D41" w:rsidRPr="004F6C07" w:rsidRDefault="002C4D41" w:rsidP="00B95B99">
      <w:pPr>
        <w:tabs>
          <w:tab w:val="left" w:pos="1134"/>
        </w:tabs>
        <w:spacing w:after="0" w:line="242" w:lineRule="auto"/>
        <w:rPr>
          <w:rFonts w:ascii="TH SarabunPSK" w:hAnsi="TH SarabunPSK" w:cs="TH SarabunPSK"/>
          <w:sz w:val="24"/>
          <w:szCs w:val="24"/>
        </w:rPr>
      </w:pPr>
    </w:p>
    <w:p w:rsidR="00B95B99" w:rsidRPr="00B95B99" w:rsidRDefault="00B95B99" w:rsidP="00B95B99">
      <w:pPr>
        <w:tabs>
          <w:tab w:val="left" w:pos="1134"/>
        </w:tabs>
        <w:spacing w:after="0" w:line="242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95B99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</w:t>
      </w:r>
    </w:p>
    <w:p w:rsidR="00B95B99" w:rsidRDefault="00B95B99" w:rsidP="00B95B99">
      <w:pPr>
        <w:tabs>
          <w:tab w:val="left" w:pos="1134"/>
        </w:tabs>
        <w:spacing w:after="0" w:line="24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B95B99">
        <w:rPr>
          <w:rFonts w:ascii="TH SarabunPSK" w:hAnsi="TH SarabunPSK" w:cs="TH SarabunPSK"/>
          <w:sz w:val="32"/>
          <w:szCs w:val="32"/>
        </w:rPr>
        <w:t xml:space="preserve">1) </w:t>
      </w:r>
      <w:r w:rsidRPr="00B95B99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95B99">
        <w:rPr>
          <w:rFonts w:ascii="TH SarabunPSK" w:hAnsi="TH SarabunPSK" w:cs="TH SarabunPSK"/>
          <w:sz w:val="32"/>
          <w:szCs w:val="32"/>
          <w:cs/>
        </w:rPr>
        <w:t>งเสริมสนับสนุนการจัดการศึกษาเพื่อเสริมสร้างความมั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นคงของสถาบันหลัก</w:t>
      </w:r>
      <w:r w:rsidRPr="00B95B99">
        <w:rPr>
          <w:rFonts w:ascii="TH SarabunPSK" w:hAnsi="TH SarabunPSK" w:cs="TH SarabunPSK"/>
          <w:sz w:val="32"/>
          <w:szCs w:val="32"/>
          <w:cs/>
        </w:rPr>
        <w:t xml:space="preserve">ของชาติ และการปกครองระบอบประชาธิปไตยอันมีพระมหากษัตริย์ทรงเป็นประมุข  </w:t>
      </w:r>
    </w:p>
    <w:p w:rsidR="00B95B99" w:rsidRDefault="00B95B99" w:rsidP="00B95B99">
      <w:pPr>
        <w:tabs>
          <w:tab w:val="left" w:pos="1134"/>
        </w:tabs>
        <w:spacing w:after="0" w:line="24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B95B99">
        <w:rPr>
          <w:rFonts w:ascii="TH SarabunPSK" w:hAnsi="TH SarabunPSK" w:cs="TH SarabunPSK"/>
          <w:sz w:val="32"/>
          <w:szCs w:val="32"/>
        </w:rPr>
        <w:t xml:space="preserve">2) </w:t>
      </w:r>
      <w:r w:rsidRPr="00B95B99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95B99">
        <w:rPr>
          <w:rFonts w:ascii="TH SarabunPSK" w:hAnsi="TH SarabunPSK" w:cs="TH SarabunPSK"/>
          <w:sz w:val="32"/>
          <w:szCs w:val="32"/>
          <w:cs/>
        </w:rPr>
        <w:t>งเสริมสนับสนุนการผลิตและพัฒนาผู</w:t>
      </w:r>
      <w:r>
        <w:rPr>
          <w:rFonts w:ascii="TH SarabunPSK" w:hAnsi="TH SarabunPSK" w:cs="TH SarabunPSK"/>
          <w:sz w:val="32"/>
          <w:szCs w:val="32"/>
          <w:cs/>
        </w:rPr>
        <w:t>้เรียนให้มีสมรรถนะ มีทักษะอาชีพ</w:t>
      </w:r>
      <w:r w:rsidRPr="00B95B99">
        <w:rPr>
          <w:rFonts w:ascii="TH SarabunPSK" w:hAnsi="TH SarabunPSK" w:cs="TH SarabunPSK"/>
          <w:sz w:val="32"/>
          <w:szCs w:val="32"/>
          <w:cs/>
        </w:rPr>
        <w:t xml:space="preserve"> การวิจัยและพัฒนาเพื่อสร้างองค์ความรู้และนวัตกรรม  </w:t>
      </w:r>
    </w:p>
    <w:p w:rsidR="00B95B99" w:rsidRDefault="00B95B99" w:rsidP="00B95B99">
      <w:pPr>
        <w:tabs>
          <w:tab w:val="left" w:pos="1134"/>
        </w:tabs>
        <w:spacing w:after="0" w:line="24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B95B99">
        <w:rPr>
          <w:rFonts w:ascii="TH SarabunPSK" w:hAnsi="TH SarabunPSK" w:cs="TH SarabunPSK"/>
          <w:sz w:val="32"/>
          <w:szCs w:val="32"/>
        </w:rPr>
        <w:t xml:space="preserve">3) </w:t>
      </w:r>
      <w:r w:rsidRPr="00B95B99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95B99">
        <w:rPr>
          <w:rFonts w:ascii="TH SarabunPSK" w:hAnsi="TH SarabunPSK" w:cs="TH SarabunPSK"/>
          <w:sz w:val="32"/>
          <w:szCs w:val="32"/>
          <w:cs/>
        </w:rPr>
        <w:t>งเสริมสนับสนุนให้ผู้เรียนมีทั</w:t>
      </w:r>
      <w:r>
        <w:rPr>
          <w:rFonts w:ascii="TH SarabunPSK" w:hAnsi="TH SarabunPSK" w:cs="TH SarabunPSK"/>
          <w:sz w:val="32"/>
          <w:szCs w:val="32"/>
          <w:cs/>
        </w:rPr>
        <w:t>กษะ ความรู้ความสามารถตามมาตรฐาน</w:t>
      </w:r>
      <w:r w:rsidRPr="00B95B99">
        <w:rPr>
          <w:rFonts w:ascii="TH SarabunPSK" w:hAnsi="TH SarabunPSK" w:cs="TH SarabunPSK"/>
          <w:sz w:val="32"/>
          <w:szCs w:val="32"/>
          <w:cs/>
        </w:rPr>
        <w:t>การศึกษาของชาติและเรียนรู้ตามหลัก</w:t>
      </w:r>
      <w:r>
        <w:rPr>
          <w:rFonts w:ascii="TH SarabunPSK" w:hAnsi="TH SarabunPSK" w:cs="TH SarabunPSK"/>
          <w:sz w:val="32"/>
          <w:szCs w:val="32"/>
          <w:cs/>
        </w:rPr>
        <w:t>สูตรและการสืบสานวัฒนธรรมล้านนา</w:t>
      </w:r>
    </w:p>
    <w:p w:rsidR="00B95B99" w:rsidRDefault="00B95B99" w:rsidP="00B95B99">
      <w:pPr>
        <w:tabs>
          <w:tab w:val="left" w:pos="1134"/>
        </w:tabs>
        <w:spacing w:after="0" w:line="24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B95B99">
        <w:rPr>
          <w:rFonts w:ascii="TH SarabunPSK" w:hAnsi="TH SarabunPSK" w:cs="TH SarabunPSK"/>
          <w:sz w:val="32"/>
          <w:szCs w:val="32"/>
        </w:rPr>
        <w:t xml:space="preserve">4) </w:t>
      </w:r>
      <w:r w:rsidRPr="00B95B99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95B99">
        <w:rPr>
          <w:rFonts w:ascii="TH SarabunPSK" w:hAnsi="TH SarabunPSK" w:cs="TH SarabunPSK"/>
          <w:sz w:val="32"/>
          <w:szCs w:val="32"/>
          <w:cs/>
        </w:rPr>
        <w:t>งเสริม สนับสนุนการเพิ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95B99">
        <w:rPr>
          <w:rFonts w:ascii="TH SarabunPSK" w:hAnsi="TH SarabunPSK" w:cs="TH SarabunPSK"/>
          <w:sz w:val="32"/>
          <w:szCs w:val="32"/>
          <w:cs/>
        </w:rPr>
        <w:t>มโอกาสและควา</w:t>
      </w:r>
      <w:r>
        <w:rPr>
          <w:rFonts w:ascii="TH SarabunPSK" w:hAnsi="TH SarabunPSK" w:cs="TH SarabunPSK"/>
          <w:sz w:val="32"/>
          <w:szCs w:val="32"/>
          <w:cs/>
        </w:rPr>
        <w:t>มเสมอภาคในการเข้าถึงการศึกษา</w:t>
      </w:r>
      <w:r w:rsidRPr="00B95B99">
        <w:rPr>
          <w:rFonts w:ascii="TH SarabunPSK" w:hAnsi="TH SarabunPSK" w:cs="TH SarabunPSK"/>
          <w:sz w:val="32"/>
          <w:szCs w:val="32"/>
          <w:cs/>
        </w:rPr>
        <w:t>ที่มีคุณภาพและพัฒนาระบบการจัดการศึกษาสําหรับคนทุกช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วงวัยโดยการเชื่อมโยงข้อมูล</w:t>
      </w:r>
      <w:r w:rsidRPr="00B95B99">
        <w:rPr>
          <w:rFonts w:ascii="TH SarabunPSK" w:hAnsi="TH SarabunPSK" w:cs="TH SarabunPSK"/>
          <w:sz w:val="32"/>
          <w:szCs w:val="32"/>
          <w:cs/>
        </w:rPr>
        <w:t>ด้านการศึกษาที่เข้าถึงได้</w:t>
      </w:r>
    </w:p>
    <w:p w:rsidR="00B95B99" w:rsidRDefault="00B95B99" w:rsidP="00B95B99">
      <w:pPr>
        <w:tabs>
          <w:tab w:val="left" w:pos="1134"/>
        </w:tabs>
        <w:spacing w:after="0" w:line="24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B95B99">
        <w:rPr>
          <w:rFonts w:ascii="TH SarabunPSK" w:hAnsi="TH SarabunPSK" w:cs="TH SarabunPSK"/>
          <w:sz w:val="32"/>
          <w:szCs w:val="32"/>
        </w:rPr>
        <w:t xml:space="preserve">5) </w:t>
      </w:r>
      <w:r w:rsidRPr="00B95B99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95B99">
        <w:rPr>
          <w:rFonts w:ascii="TH SarabunPSK" w:hAnsi="TH SarabunPSK" w:cs="TH SarabunPSK"/>
          <w:sz w:val="32"/>
          <w:szCs w:val="32"/>
          <w:cs/>
        </w:rPr>
        <w:t>งเส</w:t>
      </w:r>
      <w:r>
        <w:rPr>
          <w:rFonts w:ascii="TH SarabunPSK" w:hAnsi="TH SarabunPSK" w:cs="TH SarabunPSK"/>
          <w:sz w:val="32"/>
          <w:szCs w:val="32"/>
          <w:cs/>
        </w:rPr>
        <w:t>ริม สนับสนุนการสร้างเสริมคุณภา</w:t>
      </w:r>
      <w:r w:rsidRPr="00B95B99">
        <w:rPr>
          <w:rFonts w:ascii="TH SarabunPSK" w:hAnsi="TH SarabunPSK" w:cs="TH SarabunPSK"/>
          <w:sz w:val="32"/>
          <w:szCs w:val="32"/>
          <w:cs/>
        </w:rPr>
        <w:t>พชีวิตที่เป็นมิตรต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95B99">
        <w:rPr>
          <w:rFonts w:ascii="TH SarabunPSK" w:hAnsi="TH SarabunPSK" w:cs="TH SarabunPSK"/>
          <w:sz w:val="32"/>
          <w:szCs w:val="32"/>
          <w:cs/>
        </w:rPr>
        <w:t>อสิ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งแวดล้อมและ</w:t>
      </w:r>
      <w:r w:rsidRPr="00B95B99">
        <w:rPr>
          <w:rFonts w:ascii="TH SarabunPSK" w:hAnsi="TH SarabunPSK" w:cs="TH SarabunPSK"/>
          <w:sz w:val="32"/>
          <w:szCs w:val="32"/>
          <w:cs/>
        </w:rPr>
        <w:t xml:space="preserve"> น้อมนําแนวคิดตามหลักปรัชญาของเศรษฐก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B95B99">
        <w:rPr>
          <w:rFonts w:ascii="TH SarabunPSK" w:hAnsi="TH SarabunPSK" w:cs="TH SarabunPSK"/>
          <w:sz w:val="32"/>
          <w:szCs w:val="32"/>
          <w:cs/>
        </w:rPr>
        <w:t>จพอเพียงสู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 xml:space="preserve">การปฏิบัติิ </w:t>
      </w:r>
      <w:r w:rsidRPr="00B95B99">
        <w:rPr>
          <w:rFonts w:ascii="TH SarabunPSK" w:hAnsi="TH SarabunPSK" w:cs="TH SarabunPSK"/>
          <w:sz w:val="32"/>
          <w:szCs w:val="32"/>
          <w:cs/>
        </w:rPr>
        <w:t xml:space="preserve">โดยกระบวนการเรียนรู้ การสร้างงานวิจัยและนวัตกรรม   </w:t>
      </w:r>
    </w:p>
    <w:p w:rsidR="00B95B99" w:rsidRPr="00B95B99" w:rsidRDefault="00B95B99" w:rsidP="00B95B99">
      <w:pPr>
        <w:tabs>
          <w:tab w:val="left" w:pos="1134"/>
        </w:tabs>
        <w:spacing w:after="0" w:line="24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B95B99">
        <w:rPr>
          <w:rFonts w:ascii="TH SarabunPSK" w:hAnsi="TH SarabunPSK" w:cs="TH SarabunPSK"/>
          <w:sz w:val="32"/>
          <w:szCs w:val="32"/>
        </w:rPr>
        <w:t xml:space="preserve">6) </w:t>
      </w:r>
      <w:r w:rsidRPr="00B95B99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งเสริม สนับสนุน ประสานงานการ</w:t>
      </w:r>
      <w:r w:rsidRPr="00B95B99">
        <w:rPr>
          <w:rFonts w:ascii="TH SarabunPSK" w:hAnsi="TH SarabunPSK" w:cs="TH SarabunPSK"/>
          <w:sz w:val="32"/>
          <w:szCs w:val="32"/>
          <w:cs/>
        </w:rPr>
        <w:t>บริ</w:t>
      </w:r>
      <w:r>
        <w:rPr>
          <w:rFonts w:ascii="TH SarabunPSK" w:hAnsi="TH SarabunPSK" w:cs="TH SarabunPSK"/>
          <w:sz w:val="32"/>
          <w:szCs w:val="32"/>
          <w:cs/>
        </w:rPr>
        <w:t>หารจัดการศึกษา โดยการมีสวนรวม</w:t>
      </w:r>
      <w:r w:rsidRPr="00B95B99">
        <w:rPr>
          <w:rFonts w:ascii="TH SarabunPSK" w:hAnsi="TH SarabunPSK" w:cs="TH SarabunPSK"/>
          <w:sz w:val="32"/>
          <w:szCs w:val="32"/>
          <w:cs/>
        </w:rPr>
        <w:t>ของทุกภาคส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วนในการจัดการศึกษา</w:t>
      </w:r>
      <w:r w:rsidRPr="00B95B99">
        <w:rPr>
          <w:rFonts w:ascii="TH SarabunPSK" w:hAnsi="TH SarabunPSK" w:cs="TH SarabunPSK"/>
          <w:sz w:val="32"/>
          <w:szCs w:val="32"/>
          <w:cs/>
        </w:rPr>
        <w:t xml:space="preserve"> และพัฒนาระบบบริหารงานบุคคลให้มีประสิทธิภาพ</w:t>
      </w:r>
    </w:p>
    <w:p w:rsidR="000350B6" w:rsidRPr="000350B6" w:rsidRDefault="000350B6" w:rsidP="006E506A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B95B99" w:rsidRDefault="00B95B99" w:rsidP="00A97687">
      <w:pPr>
        <w:tabs>
          <w:tab w:val="left" w:pos="1134"/>
        </w:tabs>
        <w:spacing w:after="0" w:line="269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sectPr w:rsidR="00B95B99" w:rsidSect="004F6C07">
      <w:headerReference w:type="default" r:id="rId6"/>
      <w:pgSz w:w="11906" w:h="16838"/>
      <w:pgMar w:top="1440" w:right="1133" w:bottom="1276" w:left="1843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0A5" w:rsidRDefault="00AB10A5" w:rsidP="000350B6">
      <w:pPr>
        <w:spacing w:after="0" w:line="240" w:lineRule="auto"/>
      </w:pPr>
      <w:r>
        <w:separator/>
      </w:r>
    </w:p>
  </w:endnote>
  <w:endnote w:type="continuationSeparator" w:id="0">
    <w:p w:rsidR="00AB10A5" w:rsidRDefault="00AB10A5" w:rsidP="000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0A5" w:rsidRDefault="00AB10A5" w:rsidP="000350B6">
      <w:pPr>
        <w:spacing w:after="0" w:line="240" w:lineRule="auto"/>
      </w:pPr>
      <w:r>
        <w:separator/>
      </w:r>
    </w:p>
  </w:footnote>
  <w:footnote w:type="continuationSeparator" w:id="0">
    <w:p w:rsidR="00AB10A5" w:rsidRDefault="00AB10A5" w:rsidP="000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6332684"/>
      <w:docPartObj>
        <w:docPartGallery w:val="Page Numbers (Top of Page)"/>
        <w:docPartUnique/>
      </w:docPartObj>
    </w:sdtPr>
    <w:sdtContent>
      <w:p w:rsidR="004F6C07" w:rsidRDefault="004F6C07">
        <w:pPr>
          <w:pStyle w:val="a5"/>
          <w:jc w:val="center"/>
        </w:pPr>
        <w:r>
          <w:fldChar w:fldCharType="begin"/>
        </w:r>
        <w:r>
          <w:instrText>PAGE   \</w:instrText>
        </w:r>
        <w:r>
          <w:rPr>
            <w:rFonts w:cs="Angsana New"/>
          </w:rPr>
          <w:instrText xml:space="preserve">* </w:instrText>
        </w:r>
        <w:r>
          <w:instrText>MERGEFORMAT</w:instrText>
        </w:r>
        <w:r>
          <w:fldChar w:fldCharType="separate"/>
        </w:r>
        <w:r w:rsidRPr="004F6C07">
          <w:rPr>
            <w:noProof/>
            <w:lang w:val="th-TH"/>
          </w:rPr>
          <w:t>10</w:t>
        </w:r>
        <w:r>
          <w:fldChar w:fldCharType="end"/>
        </w:r>
      </w:p>
    </w:sdtContent>
  </w:sdt>
  <w:p w:rsidR="004F6C07" w:rsidRDefault="004F6C0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AF2"/>
    <w:rsid w:val="000007DF"/>
    <w:rsid w:val="0002419A"/>
    <w:rsid w:val="000350B6"/>
    <w:rsid w:val="0004520E"/>
    <w:rsid w:val="00046A23"/>
    <w:rsid w:val="000C1521"/>
    <w:rsid w:val="000C314E"/>
    <w:rsid w:val="000E28D4"/>
    <w:rsid w:val="000E2A8B"/>
    <w:rsid w:val="000F3805"/>
    <w:rsid w:val="00116A29"/>
    <w:rsid w:val="00121850"/>
    <w:rsid w:val="001678C4"/>
    <w:rsid w:val="0018209B"/>
    <w:rsid w:val="001A731C"/>
    <w:rsid w:val="001D5DEF"/>
    <w:rsid w:val="00202157"/>
    <w:rsid w:val="00204259"/>
    <w:rsid w:val="00224F3F"/>
    <w:rsid w:val="002B7FD0"/>
    <w:rsid w:val="002C4D41"/>
    <w:rsid w:val="002D401F"/>
    <w:rsid w:val="002F6BFE"/>
    <w:rsid w:val="003020EE"/>
    <w:rsid w:val="0030590F"/>
    <w:rsid w:val="00327234"/>
    <w:rsid w:val="00342711"/>
    <w:rsid w:val="00350416"/>
    <w:rsid w:val="00376BBB"/>
    <w:rsid w:val="003B7FEE"/>
    <w:rsid w:val="003C0253"/>
    <w:rsid w:val="003E48D6"/>
    <w:rsid w:val="003F4340"/>
    <w:rsid w:val="00452FED"/>
    <w:rsid w:val="00471B48"/>
    <w:rsid w:val="004C55A4"/>
    <w:rsid w:val="004F6C07"/>
    <w:rsid w:val="00534320"/>
    <w:rsid w:val="00557553"/>
    <w:rsid w:val="00576F04"/>
    <w:rsid w:val="00585AF2"/>
    <w:rsid w:val="005933BB"/>
    <w:rsid w:val="005A14C1"/>
    <w:rsid w:val="00603D44"/>
    <w:rsid w:val="006457DB"/>
    <w:rsid w:val="00694B3F"/>
    <w:rsid w:val="006A083C"/>
    <w:rsid w:val="006C1BA1"/>
    <w:rsid w:val="006E506A"/>
    <w:rsid w:val="00715F38"/>
    <w:rsid w:val="007416D7"/>
    <w:rsid w:val="00744B96"/>
    <w:rsid w:val="0077480C"/>
    <w:rsid w:val="00783ACF"/>
    <w:rsid w:val="008431A4"/>
    <w:rsid w:val="008453B5"/>
    <w:rsid w:val="00891CBA"/>
    <w:rsid w:val="008953C4"/>
    <w:rsid w:val="008A0529"/>
    <w:rsid w:val="008E086F"/>
    <w:rsid w:val="008E3317"/>
    <w:rsid w:val="00903BD0"/>
    <w:rsid w:val="00922B67"/>
    <w:rsid w:val="009823CE"/>
    <w:rsid w:val="00982876"/>
    <w:rsid w:val="00990C90"/>
    <w:rsid w:val="009C4CE5"/>
    <w:rsid w:val="009D4A1E"/>
    <w:rsid w:val="00A149FC"/>
    <w:rsid w:val="00A2009D"/>
    <w:rsid w:val="00A3336E"/>
    <w:rsid w:val="00A430A6"/>
    <w:rsid w:val="00A92D89"/>
    <w:rsid w:val="00A96456"/>
    <w:rsid w:val="00A97687"/>
    <w:rsid w:val="00AB10A5"/>
    <w:rsid w:val="00AD5E3D"/>
    <w:rsid w:val="00B32DC0"/>
    <w:rsid w:val="00B54630"/>
    <w:rsid w:val="00B827DF"/>
    <w:rsid w:val="00B93452"/>
    <w:rsid w:val="00B95B99"/>
    <w:rsid w:val="00BA7D84"/>
    <w:rsid w:val="00BB17BF"/>
    <w:rsid w:val="00BB531C"/>
    <w:rsid w:val="00BD39FC"/>
    <w:rsid w:val="00BE3888"/>
    <w:rsid w:val="00BF5F12"/>
    <w:rsid w:val="00C00C9A"/>
    <w:rsid w:val="00C3638D"/>
    <w:rsid w:val="00C8176B"/>
    <w:rsid w:val="00C94631"/>
    <w:rsid w:val="00C97987"/>
    <w:rsid w:val="00CD58F0"/>
    <w:rsid w:val="00D12FB7"/>
    <w:rsid w:val="00D349A3"/>
    <w:rsid w:val="00E01010"/>
    <w:rsid w:val="00E24D2F"/>
    <w:rsid w:val="00E54050"/>
    <w:rsid w:val="00E66BFA"/>
    <w:rsid w:val="00ED29DA"/>
    <w:rsid w:val="00EE3C0B"/>
    <w:rsid w:val="00F17EA5"/>
    <w:rsid w:val="00F7309B"/>
    <w:rsid w:val="00F85D96"/>
    <w:rsid w:val="00FA0B71"/>
    <w:rsid w:val="00FA0C8F"/>
    <w:rsid w:val="00FA6FB6"/>
    <w:rsid w:val="00FB4B5B"/>
    <w:rsid w:val="00FF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38FA2"/>
  <w15:chartTrackingRefBased/>
  <w15:docId w15:val="{3D218A05-4F44-4796-AF51-6665A1D4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78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50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350B6"/>
  </w:style>
  <w:style w:type="paragraph" w:styleId="a7">
    <w:name w:val="footer"/>
    <w:basedOn w:val="a"/>
    <w:link w:val="a8"/>
    <w:uiPriority w:val="99"/>
    <w:unhideWhenUsed/>
    <w:rsid w:val="000350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350B6"/>
  </w:style>
  <w:style w:type="character" w:styleId="a9">
    <w:name w:val="Emphasis"/>
    <w:basedOn w:val="a0"/>
    <w:uiPriority w:val="20"/>
    <w:qFormat/>
    <w:rsid w:val="00C363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2019-07-30T03:55:00Z</dcterms:created>
  <dcterms:modified xsi:type="dcterms:W3CDTF">2019-07-30T05:21:00Z</dcterms:modified>
</cp:coreProperties>
</file>